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9C" w:rsidRPr="0075679C" w:rsidRDefault="0075679C" w:rsidP="0075679C">
      <w:pPr>
        <w:spacing w:before="100" w:beforeAutospacing="1" w:after="100" w:afterAutospacing="1"/>
        <w:outlineLvl w:val="0"/>
        <w:rPr>
          <w:rFonts w:ascii="-webkit-standard" w:eastAsia="Times New Roman" w:hAnsi="-webkit-standard" w:cs="Times New Roman"/>
          <w:b/>
          <w:bCs/>
          <w:color w:val="000000"/>
          <w:kern w:val="36"/>
          <w:sz w:val="48"/>
          <w:szCs w:val="48"/>
        </w:rPr>
      </w:pPr>
      <w:r>
        <w:rPr>
          <w:rFonts w:ascii="-webkit-standard" w:eastAsia="Times New Roman" w:hAnsi="-webkit-standard" w:cs="Times New Roman"/>
          <w:b/>
          <w:bCs/>
          <w:color w:val="000000"/>
          <w:kern w:val="36"/>
          <w:sz w:val="48"/>
          <w:szCs w:val="48"/>
        </w:rPr>
        <w:t xml:space="preserve">2018 </w:t>
      </w:r>
      <w:bookmarkStart w:id="0" w:name="_GoBack"/>
      <w:bookmarkEnd w:id="0"/>
      <w:r w:rsidRPr="0075679C">
        <w:rPr>
          <w:rFonts w:ascii="-webkit-standard" w:eastAsia="Times New Roman" w:hAnsi="-webkit-standard" w:cs="Times New Roman"/>
          <w:b/>
          <w:bCs/>
          <w:color w:val="000000"/>
          <w:kern w:val="36"/>
          <w:sz w:val="48"/>
          <w:szCs w:val="48"/>
        </w:rPr>
        <w:t>Call for Submissions</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color w:val="000000"/>
          <w:sz w:val="20"/>
          <w:szCs w:val="20"/>
        </w:rPr>
        <w:t>To complete the submission process, you will need:</w:t>
      </w:r>
    </w:p>
    <w:p w:rsidR="0075679C" w:rsidRPr="0075679C" w:rsidRDefault="0075679C" w:rsidP="0075679C">
      <w:pPr>
        <w:numPr>
          <w:ilvl w:val="0"/>
          <w:numId w:val="1"/>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All author names, affiliations, and email addresses,</w:t>
      </w:r>
    </w:p>
    <w:p w:rsidR="0075679C" w:rsidRPr="0075679C" w:rsidRDefault="0075679C" w:rsidP="0075679C">
      <w:pPr>
        <w:numPr>
          <w:ilvl w:val="0"/>
          <w:numId w:val="1"/>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The name, email address, and phone number of the corresponding author,</w:t>
      </w:r>
    </w:p>
    <w:p w:rsidR="0075679C" w:rsidRPr="0075679C" w:rsidRDefault="0075679C" w:rsidP="0075679C">
      <w:pPr>
        <w:numPr>
          <w:ilvl w:val="0"/>
          <w:numId w:val="1"/>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A presentation title,</w:t>
      </w:r>
    </w:p>
    <w:p w:rsidR="0075679C" w:rsidRPr="0075679C" w:rsidRDefault="0075679C" w:rsidP="0075679C">
      <w:pPr>
        <w:numPr>
          <w:ilvl w:val="0"/>
          <w:numId w:val="1"/>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A short description of your presentation (50-word limit) that will appear in the convention program, and</w:t>
      </w:r>
    </w:p>
    <w:p w:rsidR="0075679C" w:rsidRPr="0075679C" w:rsidRDefault="0075679C" w:rsidP="0075679C">
      <w:pPr>
        <w:numPr>
          <w:ilvl w:val="0"/>
          <w:numId w:val="1"/>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 xml:space="preserve">A summary (500- to 1000-word limit), in either a PDF (.pdf), Rich Text Format (.rtf), or Word (.doc </w:t>
      </w:r>
      <w:proofErr w:type="gramStart"/>
      <w:r w:rsidRPr="0075679C">
        <w:rPr>
          <w:rFonts w:ascii="-webkit-standard" w:eastAsia="Times New Roman" w:hAnsi="-webkit-standard" w:cs="Times New Roman"/>
          <w:color w:val="000000"/>
          <w:sz w:val="20"/>
          <w:szCs w:val="20"/>
        </w:rPr>
        <w:t>or .docx</w:t>
      </w:r>
      <w:proofErr w:type="gramEnd"/>
      <w:r w:rsidRPr="0075679C">
        <w:rPr>
          <w:rFonts w:ascii="-webkit-standard" w:eastAsia="Times New Roman" w:hAnsi="-webkit-standard" w:cs="Times New Roman"/>
          <w:color w:val="000000"/>
          <w:sz w:val="20"/>
          <w:szCs w:val="20"/>
        </w:rPr>
        <w:t>) file. The file should not contain include any authors' names, in order to facilitate blind reviews. The 500- to 1000-word limit does not include references, but you should include references in your summary. Please note that summaries for symposia should have a 250-word overall summary as well as a 500-1000 word summary for each talk within the summary, and all of the summaries should be in the same file.</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t>Teaching Conference</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color w:val="000000"/>
          <w:sz w:val="20"/>
          <w:szCs w:val="20"/>
        </w:rPr>
        <w:t>The Portenier-Wertheimer Teaching Conference will occur on Thursday, April 12. You may submit a teaching take-out demonstration, a poster, or a 50-minute workshop or symposium. Teaching take-out presentations should be brief (less than 10 minutes) demonstrations of teaching activities. Workshops or symposia on the teaching of psychology will be 50 minutes long. There will a teaching poster session on Thursday evening. For more information, please contact Doug Woody at William.Woody@unco.edu.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t>Submission Types</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color w:val="000000"/>
          <w:sz w:val="20"/>
          <w:szCs w:val="20"/>
        </w:rPr>
        <w:t>The types of presentations at RMPA include: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Oral presentations</w:t>
      </w:r>
      <w:r w:rsidRPr="0075679C">
        <w:rPr>
          <w:rFonts w:ascii="-webkit-standard" w:hAnsi="-webkit-standard" w:cs="Times New Roman"/>
          <w:color w:val="000000"/>
          <w:sz w:val="20"/>
          <w:szCs w:val="20"/>
        </w:rPr>
        <w:br/>
        <w:t xml:space="preserve">Speakers will be given 12 minutes of their 15-minute time slot to give an oral presentation. The remaining 3 minutes will be for discussion and for the transition between speakers. A typical oral presentation session has four presentations and is arranged around common topics, selected by the program committee. A session moderator will introduce the speakers and monitor time limits. Please note that students who wish to be considered for a student award (the Psi Chi Student Award, the RMPA Student Award, or the RMPA Student Diversity Award) need to select this option since </w:t>
      </w:r>
      <w:proofErr w:type="gramStart"/>
      <w:r w:rsidRPr="0075679C">
        <w:rPr>
          <w:rFonts w:ascii="-webkit-standard" w:hAnsi="-webkit-standard" w:cs="Times New Roman"/>
          <w:color w:val="000000"/>
          <w:sz w:val="20"/>
          <w:szCs w:val="20"/>
        </w:rPr>
        <w:t>finalists</w:t>
      </w:r>
      <w:proofErr w:type="gramEnd"/>
      <w:r w:rsidRPr="0075679C">
        <w:rPr>
          <w:rFonts w:ascii="-webkit-standard" w:hAnsi="-webkit-standard" w:cs="Times New Roman"/>
          <w:color w:val="000000"/>
          <w:sz w:val="20"/>
          <w:szCs w:val="20"/>
        </w:rPr>
        <w:t xml:space="preserve"> will be required to present their research orally during special sessions.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Poster presentations</w:t>
      </w:r>
      <w:r w:rsidRPr="0075679C">
        <w:rPr>
          <w:rFonts w:ascii="-webkit-standard" w:hAnsi="-webkit-standard" w:cs="Times New Roman"/>
          <w:color w:val="000000"/>
          <w:sz w:val="20"/>
          <w:szCs w:val="20"/>
        </w:rPr>
        <w:br/>
        <w:t>Poster presentations will be for one hour, and at least one author is expected to be available during that time to answer questions. Please note that one common poster size is 48" wide by 36" tall. Posters should have introduction, methods, results, and discussion sections when presenting empirical work.  Submissions that select Educational Psychology/Teaching of Psychology as the first topic (see Topic Areas below) will be asked whether they wish to be in the poster session during the Portenier-Wertheimer Teaching Conference on Thursday, April 12.</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Symposia </w:t>
      </w:r>
      <w:r w:rsidRPr="0075679C">
        <w:rPr>
          <w:rFonts w:ascii="-webkit-standard" w:hAnsi="-webkit-standard" w:cs="Times New Roman"/>
          <w:color w:val="000000"/>
          <w:sz w:val="20"/>
          <w:szCs w:val="20"/>
        </w:rPr>
        <w:br/>
        <w:t>Symposia are moderated, organized presentations on special topics. The submission should consist of a 250-word summary describing the symposium topic, as well as a 500-1000 word summary of each presentation clearly labeled with the presentation title. Symposia submissions that select Educational Psychology/Teaching of Psychology as the first topic (see Topic Areas below) will be asked whether they wish present during the Portenier-Wertheimer Teaching Conference on Thursday, April 12.</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Teaching Take-Out Demonstrations</w:t>
      </w:r>
      <w:r w:rsidRPr="0075679C">
        <w:rPr>
          <w:rFonts w:ascii="-webkit-standard" w:hAnsi="-webkit-standard" w:cs="Times New Roman"/>
          <w:color w:val="000000"/>
          <w:sz w:val="20"/>
          <w:szCs w:val="20"/>
        </w:rPr>
        <w:br/>
        <w:t>During the Portenier-Wertheimer Teaching Conference on Thursday, April 12, there will be one Teaching Take-Out session with several presenters. At less than 10-minutes each, these presentations will be ready-to-use demonstrations for the psychology classroom.</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Workshops</w:t>
      </w:r>
      <w:r w:rsidRPr="0075679C">
        <w:rPr>
          <w:rFonts w:ascii="-webkit-standard" w:hAnsi="-webkit-standard" w:cs="Times New Roman"/>
          <w:color w:val="000000"/>
          <w:sz w:val="20"/>
          <w:szCs w:val="20"/>
        </w:rPr>
        <w:br/>
        <w:t>Workshops differ from symposia in that they encourage audience participation, and provide demonstrations or illustrations. Preference is given to workshops that request one hour programming, but you can request an hour and a half or two hours of the program. Workshop submissions that select Educational Psychology/Teaching of Psychology as the first topic (see Topic Areas below) will be asked whether they wish to be in the poster session during the Portenier-Wertheimer Teaching Conference on Thursday, April 12.</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lastRenderedPageBreak/>
        <w:t>Student Awards</w:t>
      </w:r>
      <w:r w:rsidRPr="0075679C">
        <w:rPr>
          <w:rFonts w:ascii="-webkit-standard" w:hAnsi="-webkit-standard" w:cs="Times New Roman"/>
          <w:color w:val="000000"/>
          <w:sz w:val="20"/>
          <w:szCs w:val="20"/>
        </w:rPr>
        <w:br/>
        <w:t>Undergraduate and graduate students who are doing oral presentations may ask to be considered for ONE of the following awards.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Psi Chi Student Award</w:t>
      </w:r>
      <w:r w:rsidRPr="0075679C">
        <w:rPr>
          <w:rFonts w:ascii="-webkit-standard" w:hAnsi="-webkit-standard" w:cs="Times New Roman"/>
          <w:color w:val="000000"/>
          <w:sz w:val="20"/>
          <w:szCs w:val="20"/>
        </w:rPr>
        <w:br/>
        <w:t>Psi Chi, the International Honor Society in Psychology, encourages student participation in the RMPA convention and would like to acknowledge student papers in the program. All papers submitted by undergraduate or graduate student members of Psi Chi are eligible for one of six $400 Regional Research Awards. Winners must present their research orally at the convention. Faculty co-authors are allowed. The first author must be a member of Psi Chi. If you are asking to be considered for this award, it is helpful if you have the Psi Chi membership number of the first author when you are submitting your proposal.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Undergraduate Research Award </w:t>
      </w:r>
      <w:r w:rsidRPr="0075679C">
        <w:rPr>
          <w:rFonts w:ascii="-webkit-standard" w:hAnsi="-webkit-standard" w:cs="Times New Roman"/>
          <w:color w:val="000000"/>
          <w:sz w:val="20"/>
          <w:szCs w:val="20"/>
        </w:rPr>
        <w:br/>
        <w:t>RMPA selects up to 4 student oral presentations to receive either the RMPA Student Award or the RMPA Student Diversity Award. For these student awards, the first author on the presentation must be an undergraduate student, and no faculty authors are allowed. Based on the information provided in the conference submission, student award finalists will be selected. These finalists must give their oral presentation during the special convention sessions set aside for RMPA award finalists in order to be considered for the award. Up to 2 of the 4 awards can be diversity awards, and the RMPA Diversity Council Chair determines which, if any, of the 4 awards will be Diversity Awards, based on the topic of the presentation. Award winners, based on the quality of their presentations at the conference, will be announced at RMPA’s business meeting on Saturday, April 14, and each winning submission will receive $250.</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i/>
          <w:iCs/>
          <w:color w:val="000000"/>
          <w:sz w:val="20"/>
          <w:szCs w:val="20"/>
        </w:rPr>
        <w:t>Nancy J. Karlin Graduate Student Research Award</w:t>
      </w:r>
      <w:r w:rsidRPr="0075679C">
        <w:rPr>
          <w:rFonts w:ascii="-webkit-standard" w:hAnsi="-webkit-standard" w:cs="Times New Roman"/>
          <w:color w:val="000000"/>
          <w:sz w:val="20"/>
          <w:szCs w:val="20"/>
        </w:rPr>
        <w:br/>
        <w:t>For these student awards, the first author on the presentation must be a graduate student, and no faculty authors are allowed. Based on the information provided in the conference submission, student award finalists will be selected. These finalists must give their oral presentation during the special convention sessions set aside for RMPA award finalists in order to be considered for the award. Award winners, based on the quality of their presentations at the conference, will be announced at RMPA’s business meeting on Saturday, April 14, and each winning submission will receive $500. RMPA will award up to 2 of these awards each year.</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t>Corresponding Author</w:t>
      </w:r>
      <w:r w:rsidRPr="0075679C">
        <w:rPr>
          <w:rFonts w:ascii="-webkit-standard" w:hAnsi="-webkit-standard" w:cs="Times New Roman"/>
          <w:color w:val="000000"/>
          <w:sz w:val="20"/>
          <w:szCs w:val="20"/>
        </w:rPr>
        <w:br/>
        <w:t>You will be asked to identify a corresponding author in your submission proposal. This is usually one of the authors or the faculty sponsor. This is the only person who will receive emails about this presentation submission, and they will be expected to share the information they receive with co-authors or faculty sponsors, as appropriate.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t>Topic Area</w:t>
      </w:r>
      <w:r w:rsidRPr="0075679C">
        <w:rPr>
          <w:rFonts w:ascii="-webkit-standard" w:hAnsi="-webkit-standard" w:cs="Times New Roman"/>
          <w:color w:val="000000"/>
          <w:sz w:val="20"/>
          <w:szCs w:val="20"/>
        </w:rPr>
        <w:br/>
        <w:t>You can identify up to 3 topic areas for your presentation. These topic areas help the program committee review your proposal appropriately and schedule your presentation, so picking accurate topics is important. If you are an undergraduate student, please consult your faculty sponsor about the most appropriate topics for your presentation. The topic areas are:</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Applied (Industrial/Organizational, Psychology and Law, etc.) </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Biopsychology/Neuropsychology/Neuroscience</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Clinical/Counseling/Community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Cognitive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Cross-Cultural Psychology/International Perspectives</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Developmental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Diversity (non-gender)</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Educational Psychology/Teaching of Psychology </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Environmental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Health Psychology </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History/Philosophy/Religious Issues</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Measurement/Evaluation/Statistics/Design</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Military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Personality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Psychology of Women/Gender Roles</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Social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Sport Psychology</w:t>
      </w:r>
    </w:p>
    <w:p w:rsidR="0075679C" w:rsidRPr="0075679C" w:rsidRDefault="0075679C" w:rsidP="0075679C">
      <w:pPr>
        <w:numPr>
          <w:ilvl w:val="0"/>
          <w:numId w:val="2"/>
        </w:numPr>
        <w:spacing w:before="100" w:beforeAutospacing="1" w:after="100" w:afterAutospacing="1"/>
        <w:rPr>
          <w:rFonts w:ascii="-webkit-standard" w:eastAsia="Times New Roman" w:hAnsi="-webkit-standard" w:cs="Times New Roman"/>
          <w:color w:val="000000"/>
          <w:sz w:val="20"/>
          <w:szCs w:val="20"/>
        </w:rPr>
      </w:pPr>
      <w:r w:rsidRPr="0075679C">
        <w:rPr>
          <w:rFonts w:ascii="-webkit-standard" w:eastAsia="Times New Roman" w:hAnsi="-webkit-standard" w:cs="Times New Roman"/>
          <w:color w:val="000000"/>
          <w:sz w:val="20"/>
          <w:szCs w:val="20"/>
        </w:rPr>
        <w:t>Other</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t>History of Psychology Presentation Opportunity</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color w:val="000000"/>
          <w:sz w:val="20"/>
          <w:szCs w:val="20"/>
        </w:rPr>
        <w:t>If you are teaching History of Psychology at undergraduate or graduate levels this year, please consider encouraging students who complete strong historical research projects to submit their materials as posters or oral talks to RMPA2018. </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b/>
          <w:bCs/>
          <w:color w:val="000000"/>
          <w:sz w:val="20"/>
          <w:szCs w:val="20"/>
        </w:rPr>
        <w:t>Call for International Research</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r w:rsidRPr="0075679C">
        <w:rPr>
          <w:rFonts w:ascii="-webkit-standard" w:hAnsi="-webkit-standard" w:cs="Times New Roman"/>
          <w:color w:val="000000"/>
          <w:sz w:val="20"/>
          <w:szCs w:val="20"/>
        </w:rPr>
        <w:t>The Rocky Mountain Psychological Association Diversity Council, in conjunction with APA Division 52, is calling for poster presentations promoting international perspectives in psychology. Specifically, research addressing international issues of all kinds, with student’s as the first author, will be placed in an international perspectives poster session. The session will be judged, and awards will be presented for the top international research. Please consider submitting your international research for this session. When submitting your poster, make sure to select “Cross-Cultural Psychology/International Perspectives” as the Topic Area #1. If you have questions, please contact Nikki Jones at </w:t>
      </w:r>
      <w:hyperlink r:id="rId6" w:history="1">
        <w:r w:rsidRPr="0075679C">
          <w:rPr>
            <w:rFonts w:ascii="-webkit-standard" w:hAnsi="-webkit-standard" w:cs="Times New Roman"/>
            <w:color w:val="0000FF"/>
            <w:sz w:val="20"/>
            <w:szCs w:val="20"/>
            <w:u w:val="single"/>
          </w:rPr>
          <w:t>nnjones@coloradomesa.edu</w:t>
        </w:r>
      </w:hyperlink>
      <w:r w:rsidRPr="0075679C">
        <w:rPr>
          <w:rFonts w:ascii="-webkit-standard" w:hAnsi="-webkit-standard" w:cs="Times New Roman"/>
          <w:color w:val="000000"/>
          <w:sz w:val="20"/>
          <w:szCs w:val="20"/>
        </w:rPr>
        <w:t>or Nancy Karlin at </w:t>
      </w:r>
      <w:hyperlink r:id="rId7" w:history="1">
        <w:r w:rsidRPr="0075679C">
          <w:rPr>
            <w:rFonts w:ascii="-webkit-standard" w:hAnsi="-webkit-standard" w:cs="Times New Roman"/>
            <w:color w:val="0000FF"/>
            <w:sz w:val="20"/>
            <w:szCs w:val="20"/>
            <w:u w:val="single"/>
          </w:rPr>
          <w:t>Nancy.Karlin@unco.edu</w:t>
        </w:r>
      </w:hyperlink>
      <w:r w:rsidRPr="0075679C">
        <w:rPr>
          <w:rFonts w:ascii="-webkit-standard" w:hAnsi="-webkit-standard" w:cs="Times New Roman"/>
          <w:color w:val="000000"/>
          <w:sz w:val="20"/>
          <w:szCs w:val="20"/>
        </w:rPr>
        <w:t>.</w:t>
      </w:r>
    </w:p>
    <w:p w:rsidR="0075679C" w:rsidRPr="0075679C" w:rsidRDefault="0075679C" w:rsidP="0075679C">
      <w:pPr>
        <w:spacing w:before="100" w:beforeAutospacing="1" w:after="100" w:afterAutospacing="1"/>
        <w:rPr>
          <w:rFonts w:ascii="-webkit-standard" w:hAnsi="-webkit-standard" w:cs="Times New Roman"/>
          <w:color w:val="000000"/>
          <w:sz w:val="20"/>
          <w:szCs w:val="20"/>
        </w:rPr>
      </w:pPr>
    </w:p>
    <w:p w:rsidR="0075679C" w:rsidRPr="0075679C" w:rsidRDefault="0075679C" w:rsidP="0075679C">
      <w:pPr>
        <w:spacing w:before="100" w:beforeAutospacing="1" w:after="100" w:afterAutospacing="1"/>
        <w:outlineLvl w:val="2"/>
        <w:rPr>
          <w:rFonts w:ascii="-webkit-standard" w:eastAsia="Times New Roman" w:hAnsi="-webkit-standard" w:cs="Times New Roman"/>
          <w:b/>
          <w:bCs/>
          <w:color w:val="000000"/>
          <w:sz w:val="27"/>
          <w:szCs w:val="27"/>
        </w:rPr>
      </w:pPr>
      <w:r w:rsidRPr="0075679C">
        <w:rPr>
          <w:rFonts w:ascii="-webkit-standard" w:eastAsia="Times New Roman" w:hAnsi="-webkit-standard" w:cs="Times New Roman"/>
          <w:b/>
          <w:bCs/>
          <w:color w:val="000000"/>
          <w:sz w:val="27"/>
          <w:szCs w:val="27"/>
        </w:rPr>
        <w:t>If you have any questions about conference submissions, </w:t>
      </w:r>
    </w:p>
    <w:p w:rsidR="0075679C" w:rsidRPr="0075679C" w:rsidRDefault="0075679C" w:rsidP="0075679C">
      <w:pPr>
        <w:spacing w:before="100" w:beforeAutospacing="1" w:after="100" w:afterAutospacing="1"/>
        <w:outlineLvl w:val="2"/>
        <w:rPr>
          <w:rFonts w:ascii="-webkit-standard" w:eastAsia="Times New Roman" w:hAnsi="-webkit-standard" w:cs="Times New Roman"/>
          <w:b/>
          <w:bCs/>
          <w:color w:val="000000"/>
          <w:sz w:val="27"/>
          <w:szCs w:val="27"/>
        </w:rPr>
      </w:pPr>
      <w:proofErr w:type="gramStart"/>
      <w:r w:rsidRPr="0075679C">
        <w:rPr>
          <w:rFonts w:ascii="-webkit-standard" w:eastAsia="Times New Roman" w:hAnsi="-webkit-standard" w:cs="Times New Roman"/>
          <w:b/>
          <w:bCs/>
          <w:color w:val="000000"/>
          <w:sz w:val="27"/>
          <w:szCs w:val="27"/>
        </w:rPr>
        <w:t>please</w:t>
      </w:r>
      <w:proofErr w:type="gramEnd"/>
      <w:r w:rsidRPr="0075679C">
        <w:rPr>
          <w:rFonts w:ascii="-webkit-standard" w:eastAsia="Times New Roman" w:hAnsi="-webkit-standard" w:cs="Times New Roman"/>
          <w:b/>
          <w:bCs/>
          <w:color w:val="000000"/>
          <w:sz w:val="27"/>
          <w:szCs w:val="27"/>
        </w:rPr>
        <w:t xml:space="preserve"> contact RMPA’s program chair, Anna Ropp, at </w:t>
      </w:r>
      <w:hyperlink r:id="rId8" w:history="1">
        <w:r w:rsidRPr="0075679C">
          <w:rPr>
            <w:rFonts w:ascii="-webkit-standard" w:eastAsia="Times New Roman" w:hAnsi="-webkit-standard" w:cs="Times New Roman"/>
            <w:b/>
            <w:bCs/>
            <w:color w:val="0000FF"/>
            <w:sz w:val="27"/>
            <w:szCs w:val="27"/>
            <w:u w:val="single"/>
          </w:rPr>
          <w:t>aropp@msudenver.edu</w:t>
        </w:r>
      </w:hyperlink>
    </w:p>
    <w:p w:rsidR="008702B8" w:rsidRDefault="008702B8"/>
    <w:sectPr w:rsidR="008702B8" w:rsidSect="0075679C">
      <w:type w:val="continuous"/>
      <w:pgSz w:w="12240" w:h="15840"/>
      <w:pgMar w:top="540" w:right="1325" w:bottom="0" w:left="13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8B0"/>
    <w:multiLevelType w:val="multilevel"/>
    <w:tmpl w:val="BC8C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C66B4"/>
    <w:multiLevelType w:val="multilevel"/>
    <w:tmpl w:val="C380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9C"/>
    <w:rsid w:val="000071B1"/>
    <w:rsid w:val="0075679C"/>
    <w:rsid w:val="008702B8"/>
    <w:rsid w:val="00E8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04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79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567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9C"/>
    <w:rPr>
      <w:rFonts w:ascii="Times" w:hAnsi="Times"/>
      <w:b/>
      <w:bCs/>
      <w:kern w:val="36"/>
      <w:sz w:val="48"/>
      <w:szCs w:val="48"/>
    </w:rPr>
  </w:style>
  <w:style w:type="character" w:customStyle="1" w:styleId="Heading3Char">
    <w:name w:val="Heading 3 Char"/>
    <w:basedOn w:val="DefaultParagraphFont"/>
    <w:link w:val="Heading3"/>
    <w:uiPriority w:val="9"/>
    <w:rsid w:val="0075679C"/>
    <w:rPr>
      <w:rFonts w:ascii="Times" w:hAnsi="Times"/>
      <w:b/>
      <w:bCs/>
      <w:sz w:val="27"/>
      <w:szCs w:val="27"/>
    </w:rPr>
  </w:style>
  <w:style w:type="character" w:styleId="Strong">
    <w:name w:val="Strong"/>
    <w:basedOn w:val="DefaultParagraphFont"/>
    <w:uiPriority w:val="22"/>
    <w:qFormat/>
    <w:rsid w:val="0075679C"/>
    <w:rPr>
      <w:b/>
      <w:bCs/>
    </w:rPr>
  </w:style>
  <w:style w:type="paragraph" w:styleId="NormalWeb">
    <w:name w:val="Normal (Web)"/>
    <w:basedOn w:val="Normal"/>
    <w:uiPriority w:val="99"/>
    <w:semiHidden/>
    <w:unhideWhenUsed/>
    <w:rsid w:val="0075679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5679C"/>
    <w:rPr>
      <w:i/>
      <w:iCs/>
    </w:rPr>
  </w:style>
  <w:style w:type="character" w:customStyle="1" w:styleId="apple-converted-space">
    <w:name w:val="apple-converted-space"/>
    <w:basedOn w:val="DefaultParagraphFont"/>
    <w:rsid w:val="0075679C"/>
  </w:style>
  <w:style w:type="character" w:styleId="Hyperlink">
    <w:name w:val="Hyperlink"/>
    <w:basedOn w:val="DefaultParagraphFont"/>
    <w:uiPriority w:val="99"/>
    <w:semiHidden/>
    <w:unhideWhenUsed/>
    <w:rsid w:val="007567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79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567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9C"/>
    <w:rPr>
      <w:rFonts w:ascii="Times" w:hAnsi="Times"/>
      <w:b/>
      <w:bCs/>
      <w:kern w:val="36"/>
      <w:sz w:val="48"/>
      <w:szCs w:val="48"/>
    </w:rPr>
  </w:style>
  <w:style w:type="character" w:customStyle="1" w:styleId="Heading3Char">
    <w:name w:val="Heading 3 Char"/>
    <w:basedOn w:val="DefaultParagraphFont"/>
    <w:link w:val="Heading3"/>
    <w:uiPriority w:val="9"/>
    <w:rsid w:val="0075679C"/>
    <w:rPr>
      <w:rFonts w:ascii="Times" w:hAnsi="Times"/>
      <w:b/>
      <w:bCs/>
      <w:sz w:val="27"/>
      <w:szCs w:val="27"/>
    </w:rPr>
  </w:style>
  <w:style w:type="character" w:styleId="Strong">
    <w:name w:val="Strong"/>
    <w:basedOn w:val="DefaultParagraphFont"/>
    <w:uiPriority w:val="22"/>
    <w:qFormat/>
    <w:rsid w:val="0075679C"/>
    <w:rPr>
      <w:b/>
      <w:bCs/>
    </w:rPr>
  </w:style>
  <w:style w:type="paragraph" w:styleId="NormalWeb">
    <w:name w:val="Normal (Web)"/>
    <w:basedOn w:val="Normal"/>
    <w:uiPriority w:val="99"/>
    <w:semiHidden/>
    <w:unhideWhenUsed/>
    <w:rsid w:val="0075679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5679C"/>
    <w:rPr>
      <w:i/>
      <w:iCs/>
    </w:rPr>
  </w:style>
  <w:style w:type="character" w:customStyle="1" w:styleId="apple-converted-space">
    <w:name w:val="apple-converted-space"/>
    <w:basedOn w:val="DefaultParagraphFont"/>
    <w:rsid w:val="0075679C"/>
  </w:style>
  <w:style w:type="character" w:styleId="Hyperlink">
    <w:name w:val="Hyperlink"/>
    <w:basedOn w:val="DefaultParagraphFont"/>
    <w:uiPriority w:val="99"/>
    <w:semiHidden/>
    <w:unhideWhenUsed/>
    <w:rsid w:val="00756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njones@coloradomesa.edu" TargetMode="External"/><Relationship Id="rId7" Type="http://schemas.openxmlformats.org/officeDocument/2006/relationships/hyperlink" Target="mailto:Nancy.Karlin@unco.edu" TargetMode="External"/><Relationship Id="rId8" Type="http://schemas.openxmlformats.org/officeDocument/2006/relationships/hyperlink" Target="mailto:aropp@msudenve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7721</Characters>
  <Application>Microsoft Macintosh Word</Application>
  <DocSecurity>0</DocSecurity>
  <Lines>64</Lines>
  <Paragraphs>18</Paragraphs>
  <ScaleCrop>false</ScaleCrop>
  <Company>Metropolitan State University of Denver</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Fleck </dc:creator>
  <cp:keywords/>
  <dc:description/>
  <cp:lastModifiedBy>Bethany Fleck </cp:lastModifiedBy>
  <cp:revision>1</cp:revision>
  <dcterms:created xsi:type="dcterms:W3CDTF">2018-05-01T18:12:00Z</dcterms:created>
  <dcterms:modified xsi:type="dcterms:W3CDTF">2018-05-01T18:12:00Z</dcterms:modified>
</cp:coreProperties>
</file>